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A6AB" w14:textId="47DE236F" w:rsidR="007D2DF5" w:rsidRPr="00393008" w:rsidRDefault="007D2DF5">
      <w:pPr>
        <w:rPr>
          <w:b/>
          <w:bCs/>
        </w:rPr>
      </w:pPr>
      <w:r w:rsidRPr="00393008">
        <w:rPr>
          <w:b/>
          <w:bCs/>
        </w:rPr>
        <w:t xml:space="preserve">Рабочий лист </w:t>
      </w:r>
      <w:proofErr w:type="gramStart"/>
      <w:r w:rsidRPr="00393008">
        <w:rPr>
          <w:b/>
          <w:bCs/>
        </w:rPr>
        <w:t xml:space="preserve">урока </w:t>
      </w:r>
      <w:r w:rsidR="000B1D5C">
        <w:rPr>
          <w:b/>
          <w:bCs/>
        </w:rPr>
        <w:t xml:space="preserve"> </w:t>
      </w:r>
      <w:r w:rsidR="000579E0">
        <w:rPr>
          <w:b/>
          <w:bCs/>
        </w:rPr>
        <w:t>15</w:t>
      </w:r>
      <w:proofErr w:type="gramEnd"/>
      <w:r w:rsidR="000579E0">
        <w:rPr>
          <w:b/>
          <w:bCs/>
        </w:rPr>
        <w:t>-16</w:t>
      </w:r>
    </w:p>
    <w:p w14:paraId="0AEEE33D" w14:textId="46941FBE" w:rsidR="007D2DF5" w:rsidRDefault="007D2DF5">
      <w:r>
        <w:t xml:space="preserve">Класс </w:t>
      </w:r>
      <w:r w:rsidR="000B1D5C">
        <w:t>7</w:t>
      </w:r>
      <w:r>
        <w:t>А.</w:t>
      </w:r>
      <w:r w:rsidR="000B1D5C">
        <w:t>7</w:t>
      </w:r>
      <w:r>
        <w:t>Б.</w:t>
      </w:r>
      <w:r w:rsidR="000B1D5C">
        <w:t>7</w:t>
      </w:r>
      <w:r>
        <w:t>В.</w:t>
      </w:r>
      <w:r w:rsidR="000B1D5C">
        <w:t>7</w:t>
      </w:r>
      <w:r>
        <w:t>К                                                                                  Дата 11.11.2020</w:t>
      </w:r>
    </w:p>
    <w:p w14:paraId="09904B0B" w14:textId="487BAEC8" w:rsidR="007D2DF5" w:rsidRDefault="007D2DF5">
      <w:r>
        <w:t xml:space="preserve"> предмет: Технология                                                                  </w:t>
      </w:r>
      <w:r w:rsidR="0091710F">
        <w:t>Учитель:</w:t>
      </w:r>
      <w:r>
        <w:t xml:space="preserve"> Молчанов </w:t>
      </w:r>
      <w:r w:rsidR="0091710F">
        <w:t>С. К.</w:t>
      </w:r>
    </w:p>
    <w:p w14:paraId="7F9B9B17" w14:textId="07DC17A9" w:rsidR="007D2DF5" w:rsidRDefault="007D2DF5">
      <w:r>
        <w:t xml:space="preserve">Тема </w:t>
      </w:r>
      <w:r w:rsidR="007A1912">
        <w:t>Устройства для накопления энергии, устройства для передачи энергии.</w:t>
      </w:r>
    </w:p>
    <w:p w14:paraId="0F99C71B" w14:textId="3AF3B58F" w:rsidR="00393008" w:rsidRDefault="00393008" w:rsidP="00393008">
      <w:pPr>
        <w:jc w:val="center"/>
        <w:rPr>
          <w:b/>
          <w:bCs/>
        </w:rPr>
      </w:pPr>
      <w:r w:rsidRPr="00393008">
        <w:rPr>
          <w:b/>
          <w:bCs/>
        </w:rPr>
        <w:t>Ход урока</w:t>
      </w:r>
      <w:r w:rsidR="00AA57D7">
        <w:rPr>
          <w:b/>
          <w:bCs/>
        </w:rPr>
        <w:t xml:space="preserve"> </w:t>
      </w:r>
    </w:p>
    <w:p w14:paraId="7EACF5FC" w14:textId="24C261A1" w:rsidR="00AA57D7" w:rsidRPr="008B1122" w:rsidRDefault="00AA57D7" w:rsidP="00AA57D7">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Накопление энергии — это аккумуляция энергии для её использования в дальнейшем.</w:t>
      </w:r>
    </w:p>
    <w:p w14:paraId="4C65AEB8" w14:textId="77777777" w:rsidR="00AA57D7" w:rsidRPr="008B1122" w:rsidRDefault="00AA57D7" w:rsidP="00AA57D7">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Примером устройства накопления энергии (</w:t>
      </w:r>
      <w:proofErr w:type="spellStart"/>
      <w:r w:rsidRPr="008B1122">
        <w:rPr>
          <w:rFonts w:ascii="Arial" w:hAnsi="Arial" w:cs="Arial"/>
          <w:color w:val="1D1D1B"/>
          <w:sz w:val="20"/>
          <w:szCs w:val="20"/>
        </w:rPr>
        <w:t>энергонакопителя</w:t>
      </w:r>
      <w:proofErr w:type="spellEnd"/>
      <w:r w:rsidRPr="008B1122">
        <w:rPr>
          <w:rFonts w:ascii="Arial" w:hAnsi="Arial" w:cs="Arial"/>
          <w:color w:val="1D1D1B"/>
          <w:sz w:val="20"/>
          <w:szCs w:val="20"/>
        </w:rPr>
        <w:t>) является аккумуляторная батарея, в которой хранится химическая энергия, легко преобразуемая в электричество для работы мобильного телефона.</w:t>
      </w:r>
    </w:p>
    <w:p w14:paraId="6F58A1AF" w14:textId="4ECB1BE0" w:rsidR="00134F2C" w:rsidRPr="008B1122" w:rsidRDefault="00AA57D7" w:rsidP="00134F2C">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Еще один пример - гидроэлектростанция: вода в резервуаре выступает в качестве источника потенциальной энергии гравитации.</w:t>
      </w:r>
      <w:r w:rsidR="00134F2C" w:rsidRPr="008B1122">
        <w:rPr>
          <w:rFonts w:ascii="Arial" w:hAnsi="Arial" w:cs="Arial"/>
          <w:color w:val="1D1D1B"/>
          <w:sz w:val="20"/>
          <w:szCs w:val="20"/>
        </w:rPr>
        <w:t xml:space="preserve"> Механическую энергию можно накапливать, чтобы потом было удобнее и быстрее использовать. Такое накопление энергии называется аккумулированием, а устройства, с помощью которых накапливают и сохраняют энергию, называются аккумуляторами.</w:t>
      </w:r>
    </w:p>
    <w:p w14:paraId="363FA3BF" w14:textId="77777777" w:rsidR="00134F2C" w:rsidRPr="008B1122" w:rsidRDefault="00134F2C" w:rsidP="00134F2C">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Аккумуляторы механической энергии применялись еще с древних времен.</w:t>
      </w:r>
    </w:p>
    <w:p w14:paraId="4279A2E4" w14:textId="77777777" w:rsidR="00134F2C" w:rsidRPr="008B1122" w:rsidRDefault="00134F2C" w:rsidP="00134F2C">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При применении любого механического ручного инструмента происходит передача от мышц человека обрабатываемому предмету, а в инструменте аккумулируется потенциальная и кинетическая энергия.</w:t>
      </w:r>
    </w:p>
    <w:p w14:paraId="4F6AC9C3" w14:textId="77777777" w:rsidR="00134F2C" w:rsidRPr="008B1122" w:rsidRDefault="00134F2C" w:rsidP="00134F2C">
      <w:pPr>
        <w:pStyle w:val="a5"/>
        <w:shd w:val="clear" w:color="auto" w:fill="FFFFFF"/>
        <w:spacing w:after="300" w:afterAutospacing="0"/>
        <w:rPr>
          <w:rFonts w:ascii="Arial" w:hAnsi="Arial" w:cs="Arial"/>
          <w:color w:val="1D1D1B"/>
          <w:sz w:val="20"/>
          <w:szCs w:val="20"/>
        </w:rPr>
      </w:pPr>
      <w:r w:rsidRPr="008B1122">
        <w:rPr>
          <w:rFonts w:ascii="Arial" w:hAnsi="Arial" w:cs="Arial"/>
          <w:color w:val="1D1D1B"/>
          <w:sz w:val="20"/>
          <w:szCs w:val="20"/>
        </w:rPr>
        <w:t>Таким образом, удары такими примитивными орудиями труда, как например рубило, можно смело считать передачей и аккумулированием механической энергии.</w:t>
      </w:r>
    </w:p>
    <w:p w14:paraId="73ECB184" w14:textId="3FA2A429" w:rsidR="00AA57D7" w:rsidRDefault="00134F2C" w:rsidP="00AA57D7">
      <w:pPr>
        <w:pStyle w:val="a5"/>
        <w:shd w:val="clear" w:color="auto" w:fill="FFFFFF"/>
        <w:spacing w:after="300" w:afterAutospacing="0"/>
        <w:rPr>
          <w:rFonts w:ascii="Arial" w:eastAsiaTheme="minorHAnsi" w:hAnsi="Arial" w:cs="Arial"/>
          <w:color w:val="202122"/>
          <w:sz w:val="21"/>
          <w:szCs w:val="21"/>
          <w:shd w:val="clear" w:color="auto" w:fill="FFFFFF"/>
          <w:lang w:eastAsia="en-US"/>
        </w:rPr>
      </w:pPr>
      <w:r w:rsidRPr="008B1122">
        <w:rPr>
          <w:rFonts w:ascii="Arial" w:hAnsi="Arial" w:cs="Arial"/>
          <w:color w:val="1D1D1B"/>
          <w:sz w:val="20"/>
          <w:szCs w:val="20"/>
          <w:shd w:val="clear" w:color="auto" w:fill="FFFFFF"/>
        </w:rPr>
        <w:t>Одним из первых стабильных источников энергии, освоенных человеком, был ветер. Именно благодаря ему произошли великие географические открытия, человечество получило возможность путешествовать, орошать поля, молоть зерно и, наконец, оно научилось превращать ветер в чистую энергию в виде электричества</w:t>
      </w:r>
      <w:r w:rsidR="00B35E5C" w:rsidRPr="008B1122">
        <w:rPr>
          <w:rFonts w:ascii="Arial" w:hAnsi="Arial" w:cs="Arial"/>
          <w:color w:val="1D1D1B"/>
          <w:sz w:val="20"/>
          <w:szCs w:val="20"/>
          <w:shd w:val="clear" w:color="auto" w:fill="FFFFFF"/>
        </w:rPr>
        <w:t xml:space="preserve"> Энергия ветра впервые была использована на парусных судах, которые были главным транспортным </w:t>
      </w:r>
      <w:r w:rsidR="008B1122" w:rsidRPr="008B1122">
        <w:rPr>
          <w:rFonts w:ascii="Arial" w:hAnsi="Arial" w:cs="Arial"/>
          <w:color w:val="1D1D1B"/>
          <w:sz w:val="20"/>
          <w:szCs w:val="20"/>
          <w:shd w:val="clear" w:color="auto" w:fill="FFFFFF"/>
        </w:rPr>
        <w:t>средством</w:t>
      </w:r>
      <w:r w:rsidR="00B35E5C" w:rsidRPr="008B1122">
        <w:rPr>
          <w:rFonts w:ascii="Arial" w:hAnsi="Arial" w:cs="Arial"/>
          <w:color w:val="1D1D1B"/>
          <w:sz w:val="20"/>
          <w:szCs w:val="20"/>
          <w:shd w:val="clear" w:color="auto" w:fill="FFFFFF"/>
        </w:rPr>
        <w:t xml:space="preserve"> для перевозки товаров по Нилу в древнем </w:t>
      </w:r>
      <w:proofErr w:type="gramStart"/>
      <w:r w:rsidR="00B35E5C" w:rsidRPr="008B1122">
        <w:rPr>
          <w:rFonts w:ascii="Arial" w:hAnsi="Arial" w:cs="Arial"/>
          <w:color w:val="1D1D1B"/>
          <w:sz w:val="20"/>
          <w:szCs w:val="20"/>
          <w:shd w:val="clear" w:color="auto" w:fill="FFFFFF"/>
        </w:rPr>
        <w:t>Египте.</w:t>
      </w:r>
      <w:r w:rsidRPr="008B1122">
        <w:rPr>
          <w:rFonts w:ascii="Arial" w:hAnsi="Arial" w:cs="Arial"/>
          <w:color w:val="1D1D1B"/>
          <w:sz w:val="20"/>
          <w:szCs w:val="20"/>
          <w:shd w:val="clear" w:color="auto" w:fill="FFFFFF"/>
        </w:rPr>
        <w:t>.</w:t>
      </w:r>
      <w:proofErr w:type="gramEnd"/>
      <w:r w:rsidR="003E13F3">
        <w:rPr>
          <w:rFonts w:ascii="Arial" w:hAnsi="Arial" w:cs="Arial"/>
          <w:color w:val="1D1D1B"/>
          <w:sz w:val="20"/>
          <w:szCs w:val="20"/>
          <w:shd w:val="clear" w:color="auto" w:fill="FFFFFF"/>
        </w:rPr>
        <w:t xml:space="preserve">                                    </w:t>
      </w:r>
      <w:r w:rsidR="003E13F3" w:rsidRPr="003E13F3">
        <w:rPr>
          <w:rFonts w:ascii="Arial" w:eastAsiaTheme="minorHAnsi" w:hAnsi="Arial" w:cs="Arial"/>
          <w:b/>
          <w:bCs/>
          <w:color w:val="202122"/>
          <w:sz w:val="21"/>
          <w:szCs w:val="21"/>
          <w:shd w:val="clear" w:color="auto" w:fill="FFFFFF"/>
          <w:lang w:eastAsia="en-US"/>
        </w:rPr>
        <w:t xml:space="preserve"> Передача электрической энергии</w:t>
      </w:r>
      <w:r w:rsidR="003E13F3" w:rsidRPr="003E13F3">
        <w:rPr>
          <w:rFonts w:ascii="Arial" w:eastAsiaTheme="minorHAnsi" w:hAnsi="Arial" w:cs="Arial"/>
          <w:color w:val="202122"/>
          <w:sz w:val="21"/>
          <w:szCs w:val="21"/>
          <w:shd w:val="clear" w:color="auto" w:fill="FFFFFF"/>
          <w:lang w:eastAsia="en-US"/>
        </w:rPr>
        <w:t> — технология передачи энергии от мест генерирования к местам потребления. Передача электроэнергии осуществляется посредством </w:t>
      </w:r>
      <w:hyperlink r:id="rId6" w:tooltip="Электрическая сеть" w:history="1">
        <w:r w:rsidR="003E13F3" w:rsidRPr="003E13F3">
          <w:rPr>
            <w:rFonts w:ascii="Arial" w:eastAsiaTheme="minorHAnsi" w:hAnsi="Arial" w:cs="Arial"/>
            <w:color w:val="0B0080"/>
            <w:sz w:val="21"/>
            <w:szCs w:val="21"/>
            <w:u w:val="single"/>
            <w:shd w:val="clear" w:color="auto" w:fill="FFFFFF"/>
            <w:lang w:eastAsia="en-US"/>
          </w:rPr>
          <w:t>электрических сетей</w:t>
        </w:r>
      </w:hyperlink>
      <w:r w:rsidR="003E13F3" w:rsidRPr="003E13F3">
        <w:rPr>
          <w:rFonts w:ascii="Arial" w:eastAsiaTheme="minorHAnsi" w:hAnsi="Arial" w:cs="Arial"/>
          <w:color w:val="202122"/>
          <w:sz w:val="21"/>
          <w:szCs w:val="21"/>
          <w:shd w:val="clear" w:color="auto" w:fill="FFFFFF"/>
          <w:lang w:eastAsia="en-US"/>
        </w:rPr>
        <w:t>, в состав которых входят преобразователи, </w:t>
      </w:r>
      <w:hyperlink r:id="rId7" w:tooltip="Линия электропередачи" w:history="1">
        <w:r w:rsidR="003E13F3" w:rsidRPr="003E13F3">
          <w:rPr>
            <w:rFonts w:ascii="Arial" w:eastAsiaTheme="minorHAnsi" w:hAnsi="Arial" w:cs="Arial"/>
            <w:color w:val="0B0080"/>
            <w:sz w:val="21"/>
            <w:szCs w:val="21"/>
            <w:u w:val="single"/>
            <w:shd w:val="clear" w:color="auto" w:fill="FFFFFF"/>
            <w:lang w:eastAsia="en-US"/>
          </w:rPr>
          <w:t>линии электропередачи</w:t>
        </w:r>
      </w:hyperlink>
      <w:r w:rsidR="003E13F3" w:rsidRPr="003E13F3">
        <w:rPr>
          <w:rFonts w:ascii="Arial" w:eastAsiaTheme="minorHAnsi" w:hAnsi="Arial" w:cs="Arial"/>
          <w:color w:val="202122"/>
          <w:sz w:val="21"/>
          <w:szCs w:val="21"/>
          <w:shd w:val="clear" w:color="auto" w:fill="FFFFFF"/>
          <w:lang w:eastAsia="en-US"/>
        </w:rPr>
        <w:t> и распределительные устройства.</w:t>
      </w:r>
    </w:p>
    <w:p w14:paraId="5D809641" w14:textId="77777777" w:rsidR="007324DC" w:rsidRDefault="007324DC" w:rsidP="007324DC">
      <w:pPr>
        <w:pStyle w:val="a5"/>
        <w:shd w:val="clear" w:color="auto" w:fill="FFFFFF"/>
        <w:spacing w:after="300" w:afterAutospacing="0"/>
        <w:jc w:val="center"/>
        <w:rPr>
          <w:rFonts w:ascii="Arial" w:hAnsi="Arial" w:cs="Arial"/>
          <w:color w:val="1D1D1B"/>
          <w:sz w:val="20"/>
          <w:szCs w:val="20"/>
          <w:shd w:val="clear" w:color="auto" w:fill="FFFFFF"/>
        </w:rPr>
      </w:pPr>
    </w:p>
    <w:p w14:paraId="06A89C33" w14:textId="77777777" w:rsidR="003E13F3" w:rsidRDefault="003E13F3" w:rsidP="00AA57D7">
      <w:pPr>
        <w:pStyle w:val="a5"/>
        <w:shd w:val="clear" w:color="auto" w:fill="FFFFFF"/>
        <w:spacing w:after="300" w:afterAutospacing="0"/>
        <w:rPr>
          <w:rFonts w:ascii="Arial" w:hAnsi="Arial" w:cs="Arial"/>
          <w:color w:val="1D1D1B"/>
          <w:sz w:val="20"/>
          <w:szCs w:val="20"/>
          <w:shd w:val="clear" w:color="auto" w:fill="FFFFFF"/>
        </w:rPr>
      </w:pPr>
    </w:p>
    <w:p w14:paraId="1CB74B51" w14:textId="77777777" w:rsidR="007324DC" w:rsidRPr="007324DC" w:rsidRDefault="007324DC" w:rsidP="007324DC">
      <w:pPr>
        <w:shd w:val="clear" w:color="auto" w:fill="FFFFFF"/>
        <w:spacing w:before="120" w:after="120" w:line="240" w:lineRule="auto"/>
        <w:rPr>
          <w:rFonts w:ascii="Arial" w:eastAsia="Times New Roman" w:hAnsi="Arial" w:cs="Arial"/>
          <w:color w:val="202122"/>
          <w:sz w:val="21"/>
          <w:szCs w:val="21"/>
          <w:lang w:eastAsia="ru-RU"/>
        </w:rPr>
      </w:pPr>
      <w:r w:rsidRPr="007324DC">
        <w:rPr>
          <w:rFonts w:ascii="Arial" w:eastAsia="Times New Roman" w:hAnsi="Arial" w:cs="Arial"/>
          <w:color w:val="202122"/>
          <w:sz w:val="21"/>
          <w:szCs w:val="21"/>
          <w:lang w:eastAsia="ru-RU"/>
        </w:rPr>
        <w:t>В настоящее время применяются схемы передачи, в которые входят</w:t>
      </w:r>
      <w:hyperlink r:id="rId8" w:anchor="cite_note-_18030cc3ad8c4168-3" w:history="1">
        <w:r w:rsidRPr="007324DC">
          <w:rPr>
            <w:rFonts w:ascii="Arial" w:eastAsia="Times New Roman" w:hAnsi="Arial" w:cs="Arial"/>
            <w:color w:val="0B0080"/>
            <w:sz w:val="17"/>
            <w:szCs w:val="17"/>
            <w:u w:val="single"/>
            <w:vertAlign w:val="superscript"/>
            <w:lang w:eastAsia="ru-RU"/>
          </w:rPr>
          <w:t>[3]</w:t>
        </w:r>
      </w:hyperlink>
      <w:r w:rsidRPr="007324DC">
        <w:rPr>
          <w:rFonts w:ascii="Arial" w:eastAsia="Times New Roman" w:hAnsi="Arial" w:cs="Arial"/>
          <w:color w:val="202122"/>
          <w:sz w:val="21"/>
          <w:szCs w:val="21"/>
          <w:lang w:eastAsia="ru-RU"/>
        </w:rPr>
        <w:t>:</w:t>
      </w:r>
    </w:p>
    <w:p w14:paraId="3ED110F5" w14:textId="77777777" w:rsidR="007324DC" w:rsidRPr="007324DC" w:rsidRDefault="00632E89" w:rsidP="007324DC">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9" w:tooltip="Электрический генератор" w:history="1">
        <w:r w:rsidR="007324DC" w:rsidRPr="007324DC">
          <w:rPr>
            <w:rFonts w:ascii="Arial" w:eastAsia="Times New Roman" w:hAnsi="Arial" w:cs="Arial"/>
            <w:color w:val="0B0080"/>
            <w:sz w:val="21"/>
            <w:szCs w:val="21"/>
            <w:u w:val="single"/>
            <w:lang w:eastAsia="ru-RU"/>
          </w:rPr>
          <w:t>электрический генератор</w:t>
        </w:r>
      </w:hyperlink>
      <w:r w:rsidR="007324DC" w:rsidRPr="007324DC">
        <w:rPr>
          <w:rFonts w:ascii="Arial" w:eastAsia="Times New Roman" w:hAnsi="Arial" w:cs="Arial"/>
          <w:color w:val="202122"/>
          <w:sz w:val="21"/>
          <w:szCs w:val="21"/>
          <w:lang w:eastAsia="ru-RU"/>
        </w:rPr>
        <w:t>;</w:t>
      </w:r>
    </w:p>
    <w:p w14:paraId="7584591F" w14:textId="77777777" w:rsidR="007324DC" w:rsidRPr="007324DC" w:rsidRDefault="00632E89" w:rsidP="007324DC">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0" w:tooltip="Трансформатор" w:history="1">
        <w:r w:rsidR="007324DC" w:rsidRPr="007324DC">
          <w:rPr>
            <w:rFonts w:ascii="Arial" w:eastAsia="Times New Roman" w:hAnsi="Arial" w:cs="Arial"/>
            <w:color w:val="0B0080"/>
            <w:sz w:val="21"/>
            <w:szCs w:val="21"/>
            <w:u w:val="single"/>
            <w:lang w:eastAsia="ru-RU"/>
          </w:rPr>
          <w:t>повышающий трансформатор</w:t>
        </w:r>
      </w:hyperlink>
      <w:r w:rsidR="007324DC" w:rsidRPr="007324DC">
        <w:rPr>
          <w:rFonts w:ascii="Arial" w:eastAsia="Times New Roman" w:hAnsi="Arial" w:cs="Arial"/>
          <w:color w:val="202122"/>
          <w:sz w:val="21"/>
          <w:szCs w:val="21"/>
          <w:lang w:eastAsia="ru-RU"/>
        </w:rPr>
        <w:t>;</w:t>
      </w:r>
    </w:p>
    <w:p w14:paraId="715BFD75" w14:textId="77777777" w:rsidR="007324DC" w:rsidRPr="007324DC" w:rsidRDefault="00632E89" w:rsidP="007324DC">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1" w:tooltip="Линия электропередачи" w:history="1">
        <w:r w:rsidR="007324DC" w:rsidRPr="007324DC">
          <w:rPr>
            <w:rFonts w:ascii="Arial" w:eastAsia="Times New Roman" w:hAnsi="Arial" w:cs="Arial"/>
            <w:color w:val="0B0080"/>
            <w:sz w:val="21"/>
            <w:szCs w:val="21"/>
            <w:u w:val="single"/>
            <w:lang w:eastAsia="ru-RU"/>
          </w:rPr>
          <w:t>линия электропередачи</w:t>
        </w:r>
      </w:hyperlink>
      <w:r w:rsidR="007324DC" w:rsidRPr="007324DC">
        <w:rPr>
          <w:rFonts w:ascii="Arial" w:eastAsia="Times New Roman" w:hAnsi="Arial" w:cs="Arial"/>
          <w:color w:val="202122"/>
          <w:sz w:val="21"/>
          <w:szCs w:val="21"/>
          <w:lang w:eastAsia="ru-RU"/>
        </w:rPr>
        <w:t>;</w:t>
      </w:r>
    </w:p>
    <w:p w14:paraId="711773CD" w14:textId="77777777" w:rsidR="007324DC" w:rsidRPr="007324DC" w:rsidRDefault="00632E89" w:rsidP="007324DC">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2" w:tooltip="Трансформатор" w:history="1">
        <w:r w:rsidR="007324DC" w:rsidRPr="007324DC">
          <w:rPr>
            <w:rFonts w:ascii="Arial" w:eastAsia="Times New Roman" w:hAnsi="Arial" w:cs="Arial"/>
            <w:color w:val="0B0080"/>
            <w:sz w:val="21"/>
            <w:szCs w:val="21"/>
            <w:u w:val="single"/>
            <w:lang w:eastAsia="ru-RU"/>
          </w:rPr>
          <w:t>понижающий трансформатор</w:t>
        </w:r>
      </w:hyperlink>
      <w:r w:rsidR="007324DC" w:rsidRPr="007324DC">
        <w:rPr>
          <w:rFonts w:ascii="Arial" w:eastAsia="Times New Roman" w:hAnsi="Arial" w:cs="Arial"/>
          <w:color w:val="202122"/>
          <w:sz w:val="21"/>
          <w:szCs w:val="21"/>
          <w:lang w:eastAsia="ru-RU"/>
        </w:rPr>
        <w:t>.</w:t>
      </w:r>
    </w:p>
    <w:p w14:paraId="79ACC964" w14:textId="77777777" w:rsidR="003E13F3" w:rsidRPr="008B1122" w:rsidRDefault="003E13F3" w:rsidP="00AA57D7">
      <w:pPr>
        <w:pStyle w:val="a5"/>
        <w:shd w:val="clear" w:color="auto" w:fill="FFFFFF"/>
        <w:spacing w:after="300" w:afterAutospacing="0"/>
        <w:rPr>
          <w:rFonts w:ascii="Arial" w:hAnsi="Arial" w:cs="Arial"/>
          <w:color w:val="1D1D1B"/>
          <w:sz w:val="20"/>
          <w:szCs w:val="20"/>
        </w:rPr>
      </w:pPr>
    </w:p>
    <w:p w14:paraId="32890485" w14:textId="040755EA" w:rsidR="00AA57D7" w:rsidRPr="008B1122" w:rsidRDefault="00AA57D7" w:rsidP="00AA57D7">
      <w:pPr>
        <w:rPr>
          <w:b/>
          <w:bCs/>
          <w:sz w:val="20"/>
          <w:szCs w:val="20"/>
        </w:rPr>
      </w:pPr>
    </w:p>
    <w:p w14:paraId="2E8294EF" w14:textId="77777777" w:rsidR="003405FC" w:rsidRDefault="003405FC" w:rsidP="00761A81">
      <w:pPr>
        <w:rPr>
          <w:rFonts w:ascii="Arial" w:hAnsi="Arial" w:cs="Arial"/>
          <w:color w:val="220710"/>
          <w:shd w:val="clear" w:color="auto" w:fill="FDFCFC"/>
        </w:rPr>
      </w:pPr>
      <w:r>
        <w:rPr>
          <w:rFonts w:ascii="Arial" w:hAnsi="Arial" w:cs="Arial"/>
          <w:color w:val="220710"/>
          <w:shd w:val="clear" w:color="auto" w:fill="FDFCFC"/>
        </w:rPr>
        <w:t>2</w:t>
      </w:r>
      <w:r w:rsidR="00626E05">
        <w:rPr>
          <w:rFonts w:ascii="Arial" w:hAnsi="Arial" w:cs="Arial"/>
          <w:color w:val="220710"/>
          <w:shd w:val="clear" w:color="auto" w:fill="FDFCFC"/>
        </w:rPr>
        <w:t>.</w:t>
      </w:r>
      <w:r>
        <w:rPr>
          <w:rFonts w:ascii="Arial" w:hAnsi="Arial" w:cs="Arial"/>
          <w:color w:val="220710"/>
          <w:shd w:val="clear" w:color="auto" w:fill="FDFCFC"/>
        </w:rPr>
        <w:t>Ознакомтесь с материалом урока в системе «Российская электронная школа</w:t>
      </w:r>
      <w:r w:rsidR="00626E05">
        <w:rPr>
          <w:rFonts w:ascii="Arial" w:hAnsi="Arial" w:cs="Arial"/>
          <w:color w:val="220710"/>
          <w:shd w:val="clear" w:color="auto" w:fill="FDFCFC"/>
        </w:rPr>
        <w:t>» т</w:t>
      </w:r>
      <w:r>
        <w:rPr>
          <w:rFonts w:ascii="Arial" w:hAnsi="Arial" w:cs="Arial"/>
          <w:color w:val="220710"/>
          <w:shd w:val="clear" w:color="auto" w:fill="FDFCFC"/>
          <w:lang w:val="en-US"/>
        </w:rPr>
        <w:t>https</w:t>
      </w:r>
      <w:r>
        <w:rPr>
          <w:rFonts w:ascii="Arial" w:hAnsi="Arial" w:cs="Arial"/>
          <w:color w:val="220710"/>
          <w:shd w:val="clear" w:color="auto" w:fill="FDFCFC"/>
        </w:rPr>
        <w:t>:</w:t>
      </w:r>
      <w:r w:rsidR="00626E05" w:rsidRPr="00626E05">
        <w:rPr>
          <w:rFonts w:ascii="Arial" w:hAnsi="Arial" w:cs="Arial"/>
          <w:color w:val="220710"/>
          <w:shd w:val="clear" w:color="auto" w:fill="FDFCFC"/>
        </w:rPr>
        <w:t>//</w:t>
      </w:r>
      <w:r w:rsidR="00626E05">
        <w:rPr>
          <w:rFonts w:ascii="Arial" w:hAnsi="Arial" w:cs="Arial"/>
          <w:color w:val="220710"/>
          <w:shd w:val="clear" w:color="auto" w:fill="FDFCFC"/>
          <w:lang w:val="en-US"/>
        </w:rPr>
        <w:t>resh</w:t>
      </w:r>
      <w:r w:rsidR="00626E05">
        <w:rPr>
          <w:rFonts w:ascii="Arial" w:hAnsi="Arial" w:cs="Arial"/>
          <w:color w:val="220710"/>
          <w:shd w:val="clear" w:color="auto" w:fill="FDFCFC"/>
        </w:rPr>
        <w:t>.</w:t>
      </w:r>
      <w:r w:rsidR="00626E05">
        <w:rPr>
          <w:rFonts w:ascii="Arial" w:hAnsi="Arial" w:cs="Arial"/>
          <w:color w:val="220710"/>
          <w:shd w:val="clear" w:color="auto" w:fill="FDFCFC"/>
          <w:lang w:val="en-US"/>
        </w:rPr>
        <w:t>tdu</w:t>
      </w:r>
      <w:r w:rsidR="00626E05">
        <w:rPr>
          <w:rFonts w:ascii="Arial" w:hAnsi="Arial" w:cs="Arial"/>
          <w:color w:val="220710"/>
          <w:shd w:val="clear" w:color="auto" w:fill="FDFCFC"/>
        </w:rPr>
        <w:t>.</w:t>
      </w:r>
      <w:r w:rsidR="00626E05">
        <w:rPr>
          <w:rFonts w:ascii="Arial" w:hAnsi="Arial" w:cs="Arial"/>
          <w:color w:val="220710"/>
          <w:shd w:val="clear" w:color="auto" w:fill="FDFCFC"/>
          <w:lang w:val="en-US"/>
        </w:rPr>
        <w:t>ru</w:t>
      </w:r>
      <w:r w:rsidR="00626E05" w:rsidRPr="00626E05">
        <w:rPr>
          <w:rFonts w:ascii="Arial" w:hAnsi="Arial" w:cs="Arial"/>
          <w:color w:val="220710"/>
          <w:shd w:val="clear" w:color="auto" w:fill="FDFCFC"/>
        </w:rPr>
        <w:t>/</w:t>
      </w:r>
      <w:r w:rsidR="00626E05">
        <w:rPr>
          <w:rFonts w:ascii="Arial" w:hAnsi="Arial" w:cs="Arial"/>
          <w:color w:val="220710"/>
          <w:shd w:val="clear" w:color="auto" w:fill="FDFCFC"/>
          <w:lang w:val="en-US"/>
        </w:rPr>
        <w:t>subjtct</w:t>
      </w:r>
      <w:r w:rsidR="00626E05" w:rsidRPr="00626E05">
        <w:rPr>
          <w:rFonts w:ascii="Arial" w:hAnsi="Arial" w:cs="Arial"/>
          <w:color w:val="220710"/>
          <w:shd w:val="clear" w:color="auto" w:fill="FDFCFC"/>
        </w:rPr>
        <w:t>/</w:t>
      </w:r>
      <w:r w:rsidR="00626E05">
        <w:rPr>
          <w:rFonts w:ascii="Arial" w:hAnsi="Arial" w:cs="Arial"/>
          <w:color w:val="220710"/>
          <w:shd w:val="clear" w:color="auto" w:fill="FDFCFC"/>
          <w:lang w:val="en-US"/>
        </w:rPr>
        <w:t>lesson</w:t>
      </w:r>
      <w:r w:rsidR="00626E05" w:rsidRPr="00626E05">
        <w:rPr>
          <w:rFonts w:ascii="Arial" w:hAnsi="Arial" w:cs="Arial"/>
          <w:color w:val="220710"/>
          <w:shd w:val="clear" w:color="auto" w:fill="FDFCFC"/>
        </w:rPr>
        <w:t>/</w:t>
      </w:r>
    </w:p>
    <w:p w14:paraId="62985449" w14:textId="5A3EDBDF" w:rsidR="00705D50" w:rsidRDefault="00705D50" w:rsidP="00761A81">
      <w:pPr>
        <w:rPr>
          <w:rFonts w:ascii="Arial" w:hAnsi="Arial" w:cs="Arial"/>
          <w:color w:val="220710"/>
          <w:shd w:val="clear" w:color="auto" w:fill="FDFCFC"/>
        </w:rPr>
      </w:pPr>
      <w:r>
        <w:rPr>
          <w:rFonts w:ascii="Arial" w:hAnsi="Arial" w:cs="Arial"/>
          <w:color w:val="220710"/>
          <w:shd w:val="clear" w:color="auto" w:fill="FDFCFC"/>
        </w:rPr>
        <w:lastRenderedPageBreak/>
        <w:t>3.</w:t>
      </w:r>
      <w:r w:rsidR="00481782">
        <w:rPr>
          <w:rFonts w:ascii="Arial" w:hAnsi="Arial" w:cs="Arial"/>
          <w:color w:val="220710"/>
          <w:shd w:val="clear" w:color="auto" w:fill="FDFCFC"/>
        </w:rPr>
        <w:t>Ответить на вопросы по теме письменно:1. Перечислить виды энергии.  2. Что такое электрический ток</w:t>
      </w:r>
      <w:r w:rsidR="00481782" w:rsidRPr="00481782">
        <w:rPr>
          <w:rFonts w:ascii="Arial" w:hAnsi="Arial" w:cs="Arial"/>
          <w:color w:val="220710"/>
          <w:shd w:val="clear" w:color="auto" w:fill="FDFCFC"/>
        </w:rPr>
        <w:t>?  3</w:t>
      </w:r>
      <w:r w:rsidR="00481782">
        <w:rPr>
          <w:rFonts w:ascii="Arial" w:hAnsi="Arial" w:cs="Arial"/>
          <w:color w:val="220710"/>
          <w:shd w:val="clear" w:color="auto" w:fill="FDFCFC"/>
        </w:rPr>
        <w:t xml:space="preserve">. Для чего нужны аккумуляторные батареи </w:t>
      </w:r>
      <w:r w:rsidR="00594BE9">
        <w:rPr>
          <w:rFonts w:ascii="Arial" w:hAnsi="Arial" w:cs="Arial"/>
          <w:color w:val="220710"/>
          <w:shd w:val="clear" w:color="auto" w:fill="FDFCFC"/>
        </w:rPr>
        <w:t xml:space="preserve"> </w:t>
      </w:r>
      <w:r w:rsidR="00481782">
        <w:rPr>
          <w:rFonts w:ascii="Arial" w:hAnsi="Arial" w:cs="Arial"/>
          <w:color w:val="220710"/>
          <w:shd w:val="clear" w:color="auto" w:fill="FDFCFC"/>
        </w:rPr>
        <w:t xml:space="preserve"> конденсаторы кроны и зарядные устройства</w:t>
      </w:r>
      <w:r w:rsidR="00481782" w:rsidRPr="00481782">
        <w:rPr>
          <w:rFonts w:ascii="Arial" w:hAnsi="Arial" w:cs="Arial"/>
          <w:color w:val="220710"/>
          <w:shd w:val="clear" w:color="auto" w:fill="FDFCFC"/>
        </w:rPr>
        <w:t>?</w:t>
      </w:r>
      <w:r w:rsidR="00594BE9" w:rsidRPr="00594BE9">
        <w:rPr>
          <w:rFonts w:ascii="Arial" w:hAnsi="Arial" w:cs="Arial"/>
          <w:color w:val="220710"/>
          <w:shd w:val="clear" w:color="auto" w:fill="FDFCFC"/>
        </w:rPr>
        <w:t xml:space="preserve"> 4</w:t>
      </w:r>
      <w:r w:rsidR="00594BE9">
        <w:rPr>
          <w:rFonts w:ascii="Arial" w:hAnsi="Arial" w:cs="Arial"/>
          <w:color w:val="220710"/>
          <w:shd w:val="clear" w:color="auto" w:fill="FDFCFC"/>
        </w:rPr>
        <w:t>.Возобновляемые источники энергии.5.Что такое трансформатор</w:t>
      </w:r>
      <w:r w:rsidR="00594BE9">
        <w:rPr>
          <w:rFonts w:ascii="Arial" w:hAnsi="Arial" w:cs="Arial"/>
          <w:color w:val="220710"/>
          <w:shd w:val="clear" w:color="auto" w:fill="FDFCFC"/>
          <w:lang w:val="en-US"/>
        </w:rPr>
        <w:t>?</w:t>
      </w:r>
      <w:r w:rsidR="003D5894">
        <w:rPr>
          <w:rFonts w:ascii="Arial" w:hAnsi="Arial" w:cs="Arial"/>
          <w:color w:val="220710"/>
          <w:shd w:val="clear" w:color="auto" w:fill="FDFCFC"/>
        </w:rPr>
        <w:t xml:space="preserve"> </w:t>
      </w:r>
    </w:p>
    <w:p w14:paraId="08E66EF5" w14:textId="77777777" w:rsidR="003D5894" w:rsidRDefault="003D5894" w:rsidP="003D5894">
      <w:pPr>
        <w:jc w:val="center"/>
        <w:rPr>
          <w:rFonts w:ascii="Arial" w:hAnsi="Arial" w:cs="Arial"/>
          <w:color w:val="220710"/>
          <w:shd w:val="clear" w:color="auto" w:fill="FDFCFC"/>
        </w:rPr>
      </w:pPr>
      <w:r>
        <w:rPr>
          <w:rFonts w:ascii="Arial" w:hAnsi="Arial" w:cs="Arial"/>
          <w:color w:val="220710"/>
          <w:shd w:val="clear" w:color="auto" w:fill="FDFCFC"/>
        </w:rPr>
        <w:t>Обратная связь</w:t>
      </w:r>
    </w:p>
    <w:p w14:paraId="0B3B58D7" w14:textId="6D3CEF85" w:rsidR="003D5894" w:rsidRDefault="00FA5E58" w:rsidP="00097691">
      <w:pPr>
        <w:pStyle w:val="a4"/>
        <w:numPr>
          <w:ilvl w:val="0"/>
          <w:numId w:val="1"/>
        </w:numPr>
        <w:rPr>
          <w:rFonts w:ascii="Arial" w:hAnsi="Arial" w:cs="Arial"/>
          <w:color w:val="220710"/>
          <w:shd w:val="clear" w:color="auto" w:fill="FDFCFC"/>
        </w:rPr>
      </w:pPr>
      <w:r w:rsidRPr="00097691">
        <w:rPr>
          <w:rFonts w:ascii="Arial" w:hAnsi="Arial" w:cs="Arial"/>
          <w:color w:val="220710"/>
          <w:shd w:val="clear" w:color="auto" w:fill="FDFCFC"/>
        </w:rPr>
        <w:t>Сфотографируйте</w:t>
      </w:r>
      <w:r w:rsidR="00097691" w:rsidRPr="00097691">
        <w:rPr>
          <w:rFonts w:ascii="Arial" w:hAnsi="Arial" w:cs="Arial"/>
          <w:color w:val="220710"/>
          <w:shd w:val="clear" w:color="auto" w:fill="FDFCFC"/>
        </w:rPr>
        <w:t xml:space="preserve"> </w:t>
      </w:r>
      <w:r w:rsidR="0091710F" w:rsidRPr="00097691">
        <w:rPr>
          <w:rFonts w:ascii="Arial" w:hAnsi="Arial" w:cs="Arial"/>
          <w:color w:val="220710"/>
          <w:shd w:val="clear" w:color="auto" w:fill="FDFCFC"/>
        </w:rPr>
        <w:t>свою письменную</w:t>
      </w:r>
      <w:r w:rsidR="00097691" w:rsidRPr="00097691">
        <w:rPr>
          <w:rFonts w:ascii="Arial" w:hAnsi="Arial" w:cs="Arial"/>
          <w:color w:val="220710"/>
          <w:shd w:val="clear" w:color="auto" w:fill="FDFCFC"/>
        </w:rPr>
        <w:t xml:space="preserve"> работу.</w:t>
      </w:r>
    </w:p>
    <w:p w14:paraId="7ECBED8B" w14:textId="50312B6C" w:rsidR="00097691" w:rsidRPr="00097691" w:rsidRDefault="00097691" w:rsidP="00097691">
      <w:pPr>
        <w:pStyle w:val="a4"/>
        <w:numPr>
          <w:ilvl w:val="0"/>
          <w:numId w:val="1"/>
        </w:numPr>
        <w:rPr>
          <w:rFonts w:ascii="Arial" w:hAnsi="Arial" w:cs="Arial"/>
          <w:color w:val="220710"/>
          <w:shd w:val="clear" w:color="auto" w:fill="FDFCFC"/>
        </w:rPr>
      </w:pPr>
      <w:r>
        <w:rPr>
          <w:rFonts w:ascii="Arial" w:hAnsi="Arial" w:cs="Arial"/>
          <w:color w:val="220710"/>
          <w:shd w:val="clear" w:color="auto" w:fill="FDFCFC"/>
        </w:rPr>
        <w:t>Работу пришлите учителю через электронную почту:</w:t>
      </w:r>
      <w:r w:rsidRPr="00097691">
        <w:rPr>
          <w:rFonts w:ascii="Arial" w:hAnsi="Arial" w:cs="Arial"/>
          <w:color w:val="220710"/>
          <w:shd w:val="clear" w:color="auto" w:fill="FDFCFC"/>
        </w:rPr>
        <w:t xml:space="preserve"> </w:t>
      </w:r>
      <w:r>
        <w:rPr>
          <w:rFonts w:ascii="Arial" w:hAnsi="Arial" w:cs="Arial"/>
          <w:color w:val="220710"/>
          <w:shd w:val="clear" w:color="auto" w:fill="FDFCFC"/>
          <w:lang w:val="en-US"/>
        </w:rPr>
        <w:t>serezha</w:t>
      </w:r>
      <w:r w:rsidR="007D1892" w:rsidRPr="007D1892">
        <w:rPr>
          <w:rFonts w:ascii="Arial" w:hAnsi="Arial" w:cs="Arial"/>
          <w:color w:val="220710"/>
          <w:shd w:val="clear" w:color="auto" w:fill="FDFCFC"/>
        </w:rPr>
        <w:t>.</w:t>
      </w:r>
      <w:r>
        <w:rPr>
          <w:rFonts w:ascii="Arial" w:hAnsi="Arial" w:cs="Arial"/>
          <w:color w:val="220710"/>
          <w:shd w:val="clear" w:color="auto" w:fill="FDFCFC"/>
          <w:lang w:val="en-US"/>
        </w:rPr>
        <w:t>molchanov</w:t>
      </w:r>
      <w:r w:rsidR="007D1892" w:rsidRPr="007D1892">
        <w:rPr>
          <w:rFonts w:ascii="Arial" w:hAnsi="Arial" w:cs="Arial"/>
          <w:color w:val="220710"/>
          <w:shd w:val="clear" w:color="auto" w:fill="FDFCFC"/>
        </w:rPr>
        <w:t>.</w:t>
      </w:r>
      <w:r w:rsidRPr="00097691">
        <w:rPr>
          <w:rFonts w:ascii="Arial" w:hAnsi="Arial" w:cs="Arial"/>
          <w:color w:val="220710"/>
          <w:shd w:val="clear" w:color="auto" w:fill="FDFCFC"/>
        </w:rPr>
        <w:t>1959@</w:t>
      </w:r>
      <w:r>
        <w:rPr>
          <w:rFonts w:ascii="Arial" w:hAnsi="Arial" w:cs="Arial"/>
          <w:color w:val="220710"/>
          <w:shd w:val="clear" w:color="auto" w:fill="FDFCFC"/>
          <w:lang w:val="en-US"/>
        </w:rPr>
        <w:t>mail</w:t>
      </w:r>
      <w:r>
        <w:rPr>
          <w:rFonts w:ascii="Arial" w:hAnsi="Arial" w:cs="Arial"/>
          <w:color w:val="220710"/>
          <w:shd w:val="clear" w:color="auto" w:fill="FDFCFC"/>
        </w:rPr>
        <w:t>.</w:t>
      </w:r>
      <w:r>
        <w:rPr>
          <w:rFonts w:ascii="Arial" w:hAnsi="Arial" w:cs="Arial"/>
          <w:color w:val="220710"/>
          <w:shd w:val="clear" w:color="auto" w:fill="FDFCFC"/>
          <w:lang w:val="en-US"/>
        </w:rPr>
        <w:t>ru</w:t>
      </w:r>
    </w:p>
    <w:p w14:paraId="7064EB99" w14:textId="2D486AB2" w:rsidR="00097691" w:rsidRPr="00097691" w:rsidRDefault="00097691" w:rsidP="00097691">
      <w:pPr>
        <w:pStyle w:val="a4"/>
        <w:numPr>
          <w:ilvl w:val="0"/>
          <w:numId w:val="1"/>
        </w:numPr>
        <w:rPr>
          <w:rFonts w:ascii="Arial" w:hAnsi="Arial" w:cs="Arial"/>
          <w:color w:val="220710"/>
          <w:shd w:val="clear" w:color="auto" w:fill="FDFCFC"/>
        </w:rPr>
      </w:pPr>
      <w:r>
        <w:rPr>
          <w:rFonts w:ascii="Arial" w:hAnsi="Arial" w:cs="Arial"/>
          <w:color w:val="220710"/>
          <w:shd w:val="clear" w:color="auto" w:fill="FDFCFC"/>
        </w:rPr>
        <w:t>Срок сдачи работ 1</w:t>
      </w:r>
      <w:r w:rsidR="00632E89">
        <w:rPr>
          <w:rFonts w:ascii="Arial" w:hAnsi="Arial" w:cs="Arial"/>
          <w:color w:val="220710"/>
          <w:shd w:val="clear" w:color="auto" w:fill="FDFCFC"/>
        </w:rPr>
        <w:t>5</w:t>
      </w:r>
      <w:bookmarkStart w:id="0" w:name="_GoBack"/>
      <w:bookmarkEnd w:id="0"/>
      <w:r>
        <w:rPr>
          <w:rFonts w:ascii="Arial" w:hAnsi="Arial" w:cs="Arial"/>
          <w:color w:val="220710"/>
          <w:shd w:val="clear" w:color="auto" w:fill="FDFCFC"/>
        </w:rPr>
        <w:t>.11.2020 до 20.00</w:t>
      </w:r>
    </w:p>
    <w:p w14:paraId="6AAF4165" w14:textId="77777777" w:rsidR="00626E05" w:rsidRDefault="00626E05" w:rsidP="00761A81">
      <w:pPr>
        <w:rPr>
          <w:rFonts w:ascii="Arial" w:hAnsi="Arial" w:cs="Arial"/>
          <w:color w:val="220710"/>
          <w:shd w:val="clear" w:color="auto" w:fill="FDFCFC"/>
        </w:rPr>
      </w:pPr>
    </w:p>
    <w:p w14:paraId="606CA06C" w14:textId="77777777" w:rsidR="00626E05" w:rsidRPr="00626E05" w:rsidRDefault="00626E05" w:rsidP="00761A81">
      <w:pPr>
        <w:rPr>
          <w:rFonts w:ascii="Arial" w:hAnsi="Arial" w:cs="Arial"/>
          <w:b/>
          <w:bCs/>
          <w:i/>
          <w:iCs/>
          <w:color w:val="220710"/>
          <w:shd w:val="clear" w:color="auto" w:fill="FDFCFC"/>
        </w:rPr>
      </w:pPr>
    </w:p>
    <w:p w14:paraId="42533C2E" w14:textId="77777777" w:rsidR="00947528" w:rsidRDefault="00947528"/>
    <w:p w14:paraId="0E388E99" w14:textId="77777777" w:rsidR="007465F8" w:rsidRDefault="007465F8"/>
    <w:sectPr w:rsidR="0074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2EB9"/>
    <w:multiLevelType w:val="multilevel"/>
    <w:tmpl w:val="644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179B5"/>
    <w:multiLevelType w:val="hybridMultilevel"/>
    <w:tmpl w:val="C4C6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DB1F94"/>
    <w:multiLevelType w:val="multilevel"/>
    <w:tmpl w:val="59D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171F6"/>
    <w:multiLevelType w:val="multilevel"/>
    <w:tmpl w:val="940E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E6AE9"/>
    <w:multiLevelType w:val="multilevel"/>
    <w:tmpl w:val="564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866DF"/>
    <w:multiLevelType w:val="multilevel"/>
    <w:tmpl w:val="7D5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5"/>
    <w:rsid w:val="00006F1D"/>
    <w:rsid w:val="000579E0"/>
    <w:rsid w:val="00097691"/>
    <w:rsid w:val="000B1D5C"/>
    <w:rsid w:val="00134F2C"/>
    <w:rsid w:val="00190A8D"/>
    <w:rsid w:val="00215F73"/>
    <w:rsid w:val="002E57D3"/>
    <w:rsid w:val="003405FC"/>
    <w:rsid w:val="00393008"/>
    <w:rsid w:val="003D5894"/>
    <w:rsid w:val="003E13F3"/>
    <w:rsid w:val="00414927"/>
    <w:rsid w:val="004210A3"/>
    <w:rsid w:val="00481782"/>
    <w:rsid w:val="00594BE9"/>
    <w:rsid w:val="00626E05"/>
    <w:rsid w:val="00632E89"/>
    <w:rsid w:val="006965CE"/>
    <w:rsid w:val="00705D50"/>
    <w:rsid w:val="007324DC"/>
    <w:rsid w:val="007465F8"/>
    <w:rsid w:val="00761A81"/>
    <w:rsid w:val="007A1912"/>
    <w:rsid w:val="007B3B8D"/>
    <w:rsid w:val="007D1892"/>
    <w:rsid w:val="007D2DF5"/>
    <w:rsid w:val="00807B29"/>
    <w:rsid w:val="00824CCD"/>
    <w:rsid w:val="008B1122"/>
    <w:rsid w:val="0091710F"/>
    <w:rsid w:val="00947528"/>
    <w:rsid w:val="00A27A3D"/>
    <w:rsid w:val="00AA57D7"/>
    <w:rsid w:val="00B35E5C"/>
    <w:rsid w:val="00F7412A"/>
    <w:rsid w:val="00FA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C4AE"/>
  <w15:chartTrackingRefBased/>
  <w15:docId w15:val="{BF502014-794B-4B0F-8BB5-4B992D9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61A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1A81"/>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sid w:val="00006F1D"/>
    <w:rPr>
      <w:b/>
      <w:bCs/>
    </w:rPr>
  </w:style>
  <w:style w:type="paragraph" w:styleId="a4">
    <w:name w:val="List Paragraph"/>
    <w:basedOn w:val="a"/>
    <w:uiPriority w:val="34"/>
    <w:qFormat/>
    <w:rsid w:val="00097691"/>
    <w:pPr>
      <w:ind w:left="720"/>
      <w:contextualSpacing/>
    </w:pPr>
  </w:style>
  <w:style w:type="paragraph" w:styleId="a5">
    <w:name w:val="Normal (Web)"/>
    <w:basedOn w:val="a"/>
    <w:uiPriority w:val="99"/>
    <w:unhideWhenUsed/>
    <w:rsid w:val="0080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14927"/>
    <w:rPr>
      <w:color w:val="0000FF"/>
      <w:u w:val="single"/>
    </w:rPr>
  </w:style>
  <w:style w:type="paragraph" w:customStyle="1" w:styleId="c5">
    <w:name w:val="c5"/>
    <w:basedOn w:val="a"/>
    <w:rsid w:val="002E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57D3"/>
  </w:style>
  <w:style w:type="character" w:customStyle="1" w:styleId="c0">
    <w:name w:val="c0"/>
    <w:basedOn w:val="a0"/>
    <w:rsid w:val="002E57D3"/>
  </w:style>
  <w:style w:type="character" w:customStyle="1" w:styleId="c13">
    <w:name w:val="c13"/>
    <w:basedOn w:val="a0"/>
    <w:rsid w:val="002E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79199">
      <w:bodyDiv w:val="1"/>
      <w:marLeft w:val="0"/>
      <w:marRight w:val="0"/>
      <w:marTop w:val="0"/>
      <w:marBottom w:val="0"/>
      <w:divBdr>
        <w:top w:val="none" w:sz="0" w:space="0" w:color="auto"/>
        <w:left w:val="none" w:sz="0" w:space="0" w:color="auto"/>
        <w:bottom w:val="none" w:sz="0" w:space="0" w:color="auto"/>
        <w:right w:val="none" w:sz="0" w:space="0" w:color="auto"/>
      </w:divBdr>
    </w:div>
    <w:div w:id="337199475">
      <w:bodyDiv w:val="1"/>
      <w:marLeft w:val="0"/>
      <w:marRight w:val="0"/>
      <w:marTop w:val="0"/>
      <w:marBottom w:val="0"/>
      <w:divBdr>
        <w:top w:val="none" w:sz="0" w:space="0" w:color="auto"/>
        <w:left w:val="none" w:sz="0" w:space="0" w:color="auto"/>
        <w:bottom w:val="none" w:sz="0" w:space="0" w:color="auto"/>
        <w:right w:val="none" w:sz="0" w:space="0" w:color="auto"/>
      </w:divBdr>
    </w:div>
    <w:div w:id="1222791995">
      <w:bodyDiv w:val="1"/>
      <w:marLeft w:val="0"/>
      <w:marRight w:val="0"/>
      <w:marTop w:val="0"/>
      <w:marBottom w:val="0"/>
      <w:divBdr>
        <w:top w:val="none" w:sz="0" w:space="0" w:color="auto"/>
        <w:left w:val="none" w:sz="0" w:space="0" w:color="auto"/>
        <w:bottom w:val="none" w:sz="0" w:space="0" w:color="auto"/>
        <w:right w:val="none" w:sz="0" w:space="0" w:color="auto"/>
      </w:divBdr>
    </w:div>
    <w:div w:id="1246912206">
      <w:bodyDiv w:val="1"/>
      <w:marLeft w:val="0"/>
      <w:marRight w:val="0"/>
      <w:marTop w:val="0"/>
      <w:marBottom w:val="0"/>
      <w:divBdr>
        <w:top w:val="none" w:sz="0" w:space="0" w:color="auto"/>
        <w:left w:val="none" w:sz="0" w:space="0" w:color="auto"/>
        <w:bottom w:val="none" w:sz="0" w:space="0" w:color="auto"/>
        <w:right w:val="none" w:sz="0" w:space="0" w:color="auto"/>
      </w:divBdr>
    </w:div>
    <w:div w:id="1315139923">
      <w:bodyDiv w:val="1"/>
      <w:marLeft w:val="0"/>
      <w:marRight w:val="0"/>
      <w:marTop w:val="0"/>
      <w:marBottom w:val="0"/>
      <w:divBdr>
        <w:top w:val="none" w:sz="0" w:space="0" w:color="auto"/>
        <w:left w:val="none" w:sz="0" w:space="0" w:color="auto"/>
        <w:bottom w:val="none" w:sz="0" w:space="0" w:color="auto"/>
        <w:right w:val="none" w:sz="0" w:space="0" w:color="auto"/>
      </w:divBdr>
    </w:div>
    <w:div w:id="1680153216">
      <w:bodyDiv w:val="1"/>
      <w:marLeft w:val="0"/>
      <w:marRight w:val="0"/>
      <w:marTop w:val="0"/>
      <w:marBottom w:val="0"/>
      <w:divBdr>
        <w:top w:val="none" w:sz="0" w:space="0" w:color="auto"/>
        <w:left w:val="none" w:sz="0" w:space="0" w:color="auto"/>
        <w:bottom w:val="none" w:sz="0" w:space="0" w:color="auto"/>
        <w:right w:val="none" w:sz="0" w:space="0" w:color="auto"/>
      </w:divBdr>
    </w:div>
    <w:div w:id="1922712718">
      <w:bodyDiv w:val="1"/>
      <w:marLeft w:val="0"/>
      <w:marRight w:val="0"/>
      <w:marTop w:val="0"/>
      <w:marBottom w:val="0"/>
      <w:divBdr>
        <w:top w:val="none" w:sz="0" w:space="0" w:color="auto"/>
        <w:left w:val="none" w:sz="0" w:space="0" w:color="auto"/>
        <w:bottom w:val="none" w:sz="0" w:space="0" w:color="auto"/>
        <w:right w:val="none" w:sz="0" w:space="0" w:color="auto"/>
      </w:divBdr>
    </w:div>
    <w:div w:id="20896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1%80%D0%B5%D0%B4%D0%B0%D1%87%D0%B0_%D1%8D%D0%BB%D0%B5%D0%BA%D1%82%D1%80%D0%BE%D1%8D%D0%BD%D0%B5%D1%80%D0%B3%D0%B8%D0%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B%D0%B8%D0%BD%D0%B8%D1%8F_%D1%8D%D0%BB%D0%B5%D0%BA%D1%82%D1%80%D0%BE%D0%BF%D0%B5%D1%80%D0%B5%D0%B4%D0%B0%D1%87%D0%B8" TargetMode="External"/><Relationship Id="rId12" Type="http://schemas.openxmlformats.org/officeDocument/2006/relationships/hyperlink" Target="https://ru.wikipedia.org/wiki/%D0%A2%D1%80%D0%B0%D0%BD%D1%81%D1%84%D0%BE%D1%80%D0%BC%D0%B0%D1%82%D0%BE%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D%D0%BB%D0%B5%D0%BA%D1%82%D1%80%D0%B8%D1%87%D0%B5%D1%81%D0%BA%D0%B0%D1%8F_%D1%81%D0%B5%D1%82%D1%8C" TargetMode="External"/><Relationship Id="rId11" Type="http://schemas.openxmlformats.org/officeDocument/2006/relationships/hyperlink" Target="https://ru.wikipedia.org/wiki/%D0%9B%D0%B8%D0%BD%D0%B8%D1%8F_%D1%8D%D0%BB%D0%B5%D0%BA%D1%82%D1%80%D0%BE%D0%BF%D0%B5%D1%80%D0%B5%D0%B4%D0%B0%D1%87%D0%B8" TargetMode="External"/><Relationship Id="rId5" Type="http://schemas.openxmlformats.org/officeDocument/2006/relationships/webSettings" Target="webSettings.xml"/><Relationship Id="rId10" Type="http://schemas.openxmlformats.org/officeDocument/2006/relationships/hyperlink" Target="https://ru.wikipedia.org/wiki/%D0%A2%D1%80%D0%B0%D0%BD%D1%81%D1%84%D0%BE%D1%80%D0%BC%D0%B0%D1%82%D0%BE%D1%80" TargetMode="External"/><Relationship Id="rId4" Type="http://schemas.openxmlformats.org/officeDocument/2006/relationships/settings" Target="settings.xml"/><Relationship Id="rId9" Type="http://schemas.openxmlformats.org/officeDocument/2006/relationships/hyperlink" Target="https://ru.wikipedia.org/wiki/%D0%AD%D0%BB%D0%B5%D0%BA%D1%82%D1%80%D0%B8%D1%87%D0%B5%D1%81%D0%BA%D0%B8%D0%B9_%D0%B3%D0%B5%D0%BD%D0%B5%D1%80%D0%B0%D1%82%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7B50-B1F3-4967-9404-25BBA1D1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2020-11-11T13:13:00Z</dcterms:created>
  <dcterms:modified xsi:type="dcterms:W3CDTF">2020-11-12T18:20:00Z</dcterms:modified>
</cp:coreProperties>
</file>